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94" w:rsidRDefault="00AB5C94" w:rsidP="00AB5C94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  <w:bookmarkStart w:id="0" w:name="_Hlk51180229"/>
      <w:r>
        <w:rPr>
          <w:rFonts w:eastAsia="ZapfHumanist601PL-Roman"/>
          <w:b/>
          <w:bCs/>
          <w:sz w:val="28"/>
          <w:szCs w:val="28"/>
        </w:rPr>
        <w:t>Kryteria oceniania – język angielski</w:t>
      </w:r>
    </w:p>
    <w:p w:rsidR="00AB5C94" w:rsidRDefault="00AB5C94" w:rsidP="00AB5C94">
      <w:pPr>
        <w:spacing w:line="280" w:lineRule="exact"/>
        <w:jc w:val="center"/>
        <w:rPr>
          <w:rFonts w:eastAsia="ZapfHumanist601PL-Roman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143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Gramatyka i słownictwo</w:t>
            </w:r>
            <w:r>
              <w:rPr>
                <w:rFonts w:eastAsia="ZapfHumanist601PL-Roman"/>
                <w:b/>
                <w:bCs/>
              </w:rPr>
              <w:br/>
              <w:t>Osiągnięcia ucznia: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bardzo dobrze opanował i swobodnie stosuje w praktyce zagadnienia gramatyczne omawiane na lekcjach </w:t>
            </w:r>
          </w:p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względem gramatycznym</w:t>
            </w:r>
          </w:p>
          <w:p w:rsidR="00AB5C94" w:rsidRPr="00AC7E1F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bogaty zasób s</w:t>
            </w:r>
            <w:r>
              <w:rPr>
                <w:rFonts w:eastAsia="ZapfHumanist601PL-Roman" w:hint="eastAsia"/>
                <w:sz w:val="20"/>
                <w:szCs w:val="20"/>
              </w:rPr>
              <w:t>ł</w:t>
            </w:r>
            <w:r>
              <w:rPr>
                <w:rFonts w:eastAsia="ZapfHumanist601PL-Roman"/>
                <w:sz w:val="20"/>
                <w:szCs w:val="20"/>
              </w:rPr>
              <w:t>ownictwa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dobrze opanował i stosuje w praktyce zagadnienia gramatyczne omawiane na lekcjach</w:t>
            </w:r>
          </w:p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zdania,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</w:t>
            </w:r>
          </w:p>
          <w:p w:rsidR="00AB5C94" w:rsidRPr="009851A1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zasób słownictwa – zgodnie ze słownictwem realizowanym na lekcjach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dość dobrze opanował zagadnienia gramatyczne, potrafi zastosować poznane schematy</w:t>
            </w:r>
          </w:p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w większości wypadków spójne zdania, na ogół poprawne pod wzgl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dem gramatycznym i logicznym z pomocą nauczyciela</w:t>
            </w:r>
          </w:p>
          <w:p w:rsidR="00AB5C94" w:rsidRPr="009851A1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posiada szeroki zasób słownictwa – zgodnie ze słownictwem realizowanym na lekcjach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zawsze potrafi budować spójne zdania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na ogół są one bardzo krótkie i proste </w:t>
            </w:r>
            <w:r>
              <w:rPr>
                <w:rFonts w:eastAsia="ZapfHumanist601PL-Roman" w:hint="eastAsia"/>
                <w:sz w:val="20"/>
                <w:szCs w:val="20"/>
              </w:rPr>
              <w:t>–</w:t>
            </w:r>
            <w:r>
              <w:rPr>
                <w:rFonts w:eastAsia="ZapfHumanist601PL-Roman"/>
                <w:sz w:val="20"/>
                <w:szCs w:val="20"/>
              </w:rPr>
              <w:t xml:space="preserve"> cz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sto popełnia błędy gramatyczne, wymaga wsparcia nauczyciela</w:t>
            </w:r>
          </w:p>
          <w:p w:rsidR="00AB5C94" w:rsidRPr="009851A1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ywa słownictwa odpowiedniego do zadania w ograniczonym zakresie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opanował niewiele zagadnień gramatycznych </w:t>
            </w:r>
          </w:p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budować zdania tylko z pomocą nauczyciela z dużą ilością błędów gramatycznych</w:t>
            </w:r>
          </w:p>
          <w:p w:rsidR="00AB5C94" w:rsidRPr="009851A1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dysponuje bardzo ograniczonym zakresem słownictwa odpowiedniego do zadania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30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opanował zagadnień gramatycznych ani leksykalnych omawianych na lekcjach</w:t>
            </w:r>
          </w:p>
          <w:p w:rsidR="00AB5C94" w:rsidRPr="009851A1" w:rsidRDefault="00AB5C94" w:rsidP="00224AD9">
            <w:pPr>
              <w:spacing w:line="30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budować spójnych zdań, nawet z pomocą nauczyciela</w:t>
            </w:r>
          </w:p>
        </w:tc>
      </w:tr>
    </w:tbl>
    <w:p w:rsidR="00AB5C94" w:rsidRDefault="00AB5C94" w:rsidP="00AB5C94">
      <w:pPr>
        <w:tabs>
          <w:tab w:val="left" w:pos="2713"/>
        </w:tabs>
        <w:rPr>
          <w:rFonts w:eastAsia="ZapfHumanist601PL-Roman"/>
          <w:sz w:val="21"/>
          <w:szCs w:val="21"/>
        </w:rPr>
      </w:pPr>
      <w:r>
        <w:rPr>
          <w:rFonts w:eastAsia="ZapfHumanist601PL-Roman"/>
          <w:sz w:val="28"/>
          <w:szCs w:val="28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Skala</w:t>
            </w:r>
            <w:r>
              <w:rPr>
                <w:rFonts w:eastAsia="ZapfHumanist601PL-Roman"/>
                <w:b/>
                <w:bCs/>
                <w:szCs w:val="21"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  <w:szCs w:val="21"/>
              </w:rPr>
            </w:pPr>
            <w:r>
              <w:rPr>
                <w:rFonts w:eastAsia="ZapfHumanist601PL-Roman"/>
                <w:b/>
                <w:bCs/>
                <w:szCs w:val="21"/>
              </w:rPr>
              <w:t>Słuchanie*</w:t>
            </w:r>
          </w:p>
          <w:p w:rsidR="00AB5C94" w:rsidRDefault="00AB5C94" w:rsidP="00224AD9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  <w:szCs w:val="21"/>
              </w:rPr>
              <w:t>Osiągnięcia ucznia: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szczegółowe informacje i stosownie do nich zareagować, np. zrobić na ich podstawie notatkę, uszeregować zdarzenia, czy wypełnić tabelkę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kluczowe informacje i stosownie do nich zareagować, np., uszeregować zdarzenia, czy wypełnić tabelkę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 łatwością zrozumieć polecenia nauczyciela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pomocą nauczyciela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część potrzebnych informacji i stosownie do nich zareagować, np. dopasować różne elementy, uszeregować zdarzenia, czy wypełnić tabelkę z dużą pomocą nauczyciela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wydobyć niedużą część potrzebnych informacji, by stosownie do nich zareagować, np. dopasować różne elementy, uszeregować zdarzenia czy wypełnić tabelkę z pomocą nauczyciela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polecenia nauczyciela, ale z pomocą lub podpowiedziami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prawie żadnych kluczowych informacji w tekstach ani rozmowach</w:t>
            </w:r>
          </w:p>
          <w:p w:rsidR="00AB5C94" w:rsidRDefault="00AB5C94" w:rsidP="00224AD9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zrozumieć poleceń nauczyciela, nawet z pomocą i podpowiedziami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1"/>
                <w:szCs w:val="21"/>
              </w:rPr>
            </w:pPr>
            <w:r>
              <w:rPr>
                <w:rFonts w:eastAsia="ZapfHumanist601PL-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>Uczniowie z orzeczeniem o niepełnosprawności ruchowej, w tym afazji mogą mieć także zaburzone przetwarzanie słuchowe – wtedy kryteria te nie powinny być brane po uwagę.</w:t>
            </w:r>
          </w:p>
        </w:tc>
      </w:tr>
    </w:tbl>
    <w:p w:rsidR="00AB5C94" w:rsidRDefault="00AB5C94" w:rsidP="00AB5C94">
      <w:pPr>
        <w:pageBreakBefore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Mówienie **</w:t>
            </w:r>
          </w:p>
          <w:p w:rsidR="00AB5C94" w:rsidRDefault="00AB5C94" w:rsidP="00224AD9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mówić spójnie, choć z lekkim wahaniem popełniając niewiele błędów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 łatwością zrozumieć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>potrafi mówić spójnie, choć z lekkim wahaniem popełniając wiele błędów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 bez trudności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potrafi z powodzeniem przekazać wiadomość, choć popełnia przy tym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dy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czasami zrozumieć choć z trudnościami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rzadko potrafi przekazać wiadomość, 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go zazwyczaj zrozumieć, ale z pewna trudnością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przekazać wiadomości, zadać sensownego pytania, ani odpowiedzieć na pytania innych osób</w:t>
            </w:r>
          </w:p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nie potrafi samodzielnie wypowiadać się</w:t>
            </w:r>
          </w:p>
          <w:p w:rsidR="00AB5C94" w:rsidRDefault="00AB5C94" w:rsidP="00224AD9">
            <w:pPr>
              <w:spacing w:line="26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robi tak du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bł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dy w wymowie,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e jego wypowiedzi nie mo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na zrozumieć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6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aparatem mowy– wtedy kryteria te nie powinny być brane po uwagę. </w:t>
            </w:r>
          </w:p>
        </w:tc>
      </w:tr>
    </w:tbl>
    <w:p w:rsidR="00AB5C94" w:rsidRDefault="00AB5C94" w:rsidP="00AB5C94">
      <w:pPr>
        <w:spacing w:line="280" w:lineRule="exact"/>
        <w:rPr>
          <w:rFonts w:eastAsia="ZapfHumanist601PL-Roman"/>
          <w:sz w:val="20"/>
          <w:szCs w:val="20"/>
        </w:rPr>
      </w:pPr>
    </w:p>
    <w:p w:rsidR="00AB5C94" w:rsidRDefault="00AB5C94" w:rsidP="00AB5C94">
      <w:pPr>
        <w:spacing w:line="280" w:lineRule="exact"/>
        <w:rPr>
          <w:rFonts w:eastAsia="ZapfHumanist601PL-Roman"/>
          <w:sz w:val="20"/>
          <w:szCs w:val="20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48"/>
        <w:gridCol w:w="9426"/>
      </w:tblGrid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Skala</w:t>
            </w:r>
            <w:r>
              <w:rPr>
                <w:rFonts w:eastAsia="ZapfHumanist601PL-Roman"/>
                <w:b/>
                <w:bCs/>
              </w:rPr>
              <w:br/>
              <w:t>ocen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</w:rPr>
            </w:pPr>
            <w:r>
              <w:rPr>
                <w:rFonts w:eastAsia="ZapfHumanist601PL-Roman"/>
                <w:b/>
                <w:bCs/>
              </w:rPr>
              <w:t>Czytanie ***</w:t>
            </w:r>
          </w:p>
          <w:p w:rsidR="00AB5C94" w:rsidRDefault="00AB5C94" w:rsidP="00224AD9">
            <w:pPr>
              <w:spacing w:line="280" w:lineRule="exact"/>
              <w:jc w:val="center"/>
            </w:pPr>
            <w:r>
              <w:rPr>
                <w:rFonts w:eastAsia="ZapfHumanist601PL-Roman"/>
                <w:b/>
                <w:bCs/>
              </w:rPr>
              <w:t>Osiągnięcia ucznia: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bez trudu potrafi wybrać odpowiednie informacje z tekstu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ocenić, czy podana informacja jest prawdziwa czy fałszywa i uzasadnić swoją decyzj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wybrać odpowiednie informacje z tekstu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>czniku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ocenić czy podana informacja jest prawdziwa czy fałszywa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potrafi zrozumieć główne myśli w tekstach prostych i popartych ilustracjami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przewa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nie potrafi ocenić czy podana informacja jest prawdziwa czy fałszywa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naprowadzony pytaniami pomocniczymi, z pomocą nauczyciela potrafi zrozumieć główne myśli w tekstach prostych i popartych ilustracjami</w:t>
            </w:r>
          </w:p>
          <w:p w:rsidR="00AB5C94" w:rsidRPr="00063C24" w:rsidRDefault="00AB5C94" w:rsidP="00224AD9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podejmuje próby oceny czy podana informacja jest prawdziwa czy fałszywa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z pomocą nauczyciela, bardzo ogólnie rozumie sens przeczytanego tekstu lub innej informacji w podr</w:t>
            </w:r>
            <w:r>
              <w:rPr>
                <w:rFonts w:eastAsia="ZapfHumanist601PL-Roman" w:hint="eastAsia"/>
                <w:sz w:val="20"/>
                <w:szCs w:val="20"/>
              </w:rPr>
              <w:t>ę</w:t>
            </w:r>
            <w:r>
              <w:rPr>
                <w:rFonts w:eastAsia="ZapfHumanist601PL-Roman"/>
                <w:sz w:val="20"/>
                <w:szCs w:val="20"/>
              </w:rPr>
              <w:t xml:space="preserve">czniku, ale nie potrafi z nich wyodrębnić szczegółowych informacji </w:t>
            </w:r>
          </w:p>
          <w:p w:rsidR="00AB5C94" w:rsidRDefault="00AB5C94" w:rsidP="00224AD9">
            <w:pPr>
              <w:spacing w:line="280" w:lineRule="exact"/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czasami trafnie odgaduje, czy dana informacja związana z tekstem jest prawdziwa czy fałszywa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Pr="00DC14D2" w:rsidRDefault="00AB5C94" w:rsidP="00224AD9">
            <w:pPr>
              <w:spacing w:line="280" w:lineRule="exact"/>
              <w:rPr>
                <w:rFonts w:eastAsia="ZapfHumanist601PL-Roman"/>
                <w:sz w:val="20"/>
                <w:szCs w:val="20"/>
              </w:rPr>
            </w:pPr>
            <w:r>
              <w:rPr>
                <w:rFonts w:eastAsia="ZapfHumanist601PL-Roman" w:hint="eastAsia"/>
                <w:sz w:val="20"/>
                <w:szCs w:val="20"/>
              </w:rPr>
              <w:t>•</w:t>
            </w:r>
            <w:r>
              <w:rPr>
                <w:rFonts w:eastAsia="ZapfHumanist601PL-Roman"/>
                <w:sz w:val="20"/>
                <w:szCs w:val="20"/>
              </w:rPr>
              <w:t xml:space="preserve"> nawet z pomocą nauczyciela, nie rozumie sensu przeczytanego tekstu i nie potrafi z niego wyodrębnić </w:t>
            </w:r>
            <w:r>
              <w:rPr>
                <w:rFonts w:eastAsia="ZapfHumanist601PL-Roman" w:hint="eastAsia"/>
                <w:sz w:val="20"/>
                <w:szCs w:val="20"/>
              </w:rPr>
              <w:t>ż</w:t>
            </w:r>
            <w:r>
              <w:rPr>
                <w:rFonts w:eastAsia="ZapfHumanist601PL-Roman"/>
                <w:sz w:val="20"/>
                <w:szCs w:val="20"/>
              </w:rPr>
              <w:t>adnych informacji</w:t>
            </w:r>
          </w:p>
        </w:tc>
      </w:tr>
      <w:tr w:rsidR="00AB5C94" w:rsidTr="00224AD9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jc w:val="center"/>
              <w:rPr>
                <w:rFonts w:eastAsia="ZapfHumanist601PL-Roman"/>
                <w:b/>
                <w:bCs/>
                <w:sz w:val="20"/>
                <w:szCs w:val="20"/>
              </w:rPr>
            </w:pPr>
            <w:r>
              <w:rPr>
                <w:rFonts w:eastAsia="ZapfHumanist601PL-Roman"/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C94" w:rsidRDefault="00AB5C94" w:rsidP="00224AD9">
            <w:pPr>
              <w:spacing w:line="280" w:lineRule="exact"/>
              <w:rPr>
                <w:rFonts w:eastAsia="ZapfHumanist601PL-Roman" w:hint="eastAsia"/>
                <w:sz w:val="20"/>
                <w:szCs w:val="20"/>
              </w:rPr>
            </w:pPr>
            <w:r>
              <w:rPr>
                <w:rFonts w:eastAsia="ZapfHumanist601PL-Roman"/>
                <w:sz w:val="20"/>
                <w:szCs w:val="20"/>
              </w:rPr>
              <w:t xml:space="preserve">Uczniowie z orzeczeniem o niepełnosprawności ruchowej, w tym afazji mogą mieć problemy z samodzielnym czytaniem – wszystkie teksty powinny być czytane przez nauczyciela a kryteria te dostosowane do ich </w:t>
            </w:r>
            <w:proofErr w:type="spellStart"/>
            <w:r>
              <w:rPr>
                <w:rFonts w:eastAsia="ZapfHumanist601PL-Roman"/>
                <w:sz w:val="20"/>
                <w:szCs w:val="20"/>
              </w:rPr>
              <w:t>mozliwości</w:t>
            </w:r>
            <w:proofErr w:type="spellEnd"/>
            <w:r>
              <w:rPr>
                <w:rFonts w:eastAsia="ZapfHumanist601PL-Roman"/>
                <w:sz w:val="20"/>
                <w:szCs w:val="20"/>
              </w:rPr>
              <w:t>.</w:t>
            </w:r>
          </w:p>
        </w:tc>
      </w:tr>
    </w:tbl>
    <w:p w:rsidR="00AB5C94" w:rsidRPr="00E17827" w:rsidRDefault="00AB5C94" w:rsidP="00AB5C94">
      <w:pPr>
        <w:rPr>
          <w:vanish/>
        </w:rPr>
      </w:pPr>
    </w:p>
    <w:p w:rsidR="00AB5C94" w:rsidRDefault="00AB5C94" w:rsidP="00AB5C94">
      <w:pPr>
        <w:spacing w:line="280" w:lineRule="exact"/>
        <w:rPr>
          <w:sz w:val="20"/>
          <w:szCs w:val="20"/>
        </w:rPr>
      </w:pPr>
      <w:bookmarkStart w:id="1" w:name="_GoBack"/>
      <w:bookmarkEnd w:id="0"/>
      <w:bookmarkEnd w:id="1"/>
    </w:p>
    <w:p w:rsidR="00DF7785" w:rsidRDefault="00DF7785"/>
    <w:sectPr w:rsidR="00DF7785">
      <w:headerReference w:type="default" r:id="rId6"/>
      <w:footerReference w:type="default" r:id="rId7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ZapfHumanist601PL-Roman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AB5C9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Prostokąt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Prostokąt 40" o:spid="_x0000_s1026" style="position:absolute;margin-left:0;margin-top:0;width:562.7pt;height:797.1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" filled="f" strokecolor="#948a54" strokeweight="2pt">
              <v:path arrowok="t"/>
              <w10:wrap anchorx="page" anchory="page"/>
            </v:rect>
          </w:pict>
        </mc:Fallback>
      </mc:AlternateContent>
    </w:r>
    <w:r w:rsidR="00D14479" w:rsidRPr="007049FD">
      <w:rPr>
        <w:color w:val="4F81BD"/>
      </w:rPr>
      <w:t xml:space="preserve"> </w:t>
    </w:r>
    <w:r w:rsidR="00D14479" w:rsidRPr="007049FD">
      <w:rPr>
        <w:rFonts w:ascii="Cambria" w:hAnsi="Cambria"/>
        <w:color w:val="4F81BD"/>
        <w:sz w:val="20"/>
        <w:szCs w:val="20"/>
      </w:rPr>
      <w:t xml:space="preserve">str. </w:t>
    </w:r>
    <w:r w:rsidR="00D14479" w:rsidRPr="007049FD">
      <w:rPr>
        <w:rFonts w:ascii="Calibri" w:hAnsi="Calibri"/>
        <w:color w:val="4F81BD"/>
        <w:sz w:val="20"/>
        <w:szCs w:val="20"/>
      </w:rPr>
      <w:fldChar w:fldCharType="begin"/>
    </w:r>
    <w:r w:rsidR="00D14479" w:rsidRPr="007049FD">
      <w:rPr>
        <w:color w:val="4F81BD"/>
        <w:sz w:val="20"/>
        <w:szCs w:val="20"/>
      </w:rPr>
      <w:instrText>PAGE    \* MERGEFORMAT</w:instrText>
    </w:r>
    <w:r w:rsidR="00D14479" w:rsidRPr="007049FD">
      <w:rPr>
        <w:rFonts w:ascii="Calibri" w:hAnsi="Calibri"/>
        <w:color w:val="4F81BD"/>
        <w:sz w:val="20"/>
        <w:szCs w:val="20"/>
      </w:rPr>
      <w:fldChar w:fldCharType="separate"/>
    </w:r>
    <w:r w:rsidR="00D14479" w:rsidRPr="00D14479">
      <w:rPr>
        <w:rFonts w:ascii="Cambria" w:hAnsi="Cambria"/>
        <w:noProof/>
        <w:color w:val="4F81BD"/>
        <w:sz w:val="20"/>
        <w:szCs w:val="20"/>
      </w:rPr>
      <w:t>2</w:t>
    </w:r>
    <w:r w:rsidR="00D14479" w:rsidRPr="007049FD"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9FD" w:rsidRDefault="00D14479">
    <w:pPr>
      <w:pStyle w:val="Nagwek"/>
    </w:pPr>
    <w:r>
      <w:t>Oddział 5</w:t>
    </w:r>
    <w:r>
      <w:t>c Katar</w:t>
    </w:r>
    <w:r>
      <w:t>zyna Trembaczowska-Brom</w:t>
    </w:r>
  </w:p>
  <w:p w:rsidR="007049FD" w:rsidRDefault="00D144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94"/>
    <w:rsid w:val="002D63D9"/>
    <w:rsid w:val="00AB5C94"/>
    <w:rsid w:val="00D14479"/>
    <w:rsid w:val="00D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C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5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5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B5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C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C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B5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5C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AB5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C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C591-DF9D-4483-8AAD-BD03382B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 K3</dc:creator>
  <cp:lastModifiedBy>Nauczyciel K3</cp:lastModifiedBy>
  <cp:revision>2</cp:revision>
  <dcterms:created xsi:type="dcterms:W3CDTF">2024-09-14T07:50:00Z</dcterms:created>
  <dcterms:modified xsi:type="dcterms:W3CDTF">2024-09-14T07:50:00Z</dcterms:modified>
</cp:coreProperties>
</file>